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F82" w:rsidRPr="007720AE" w:rsidRDefault="007069DF" w:rsidP="00A85F8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panel of DNA methylation signature from peripheral b</w:t>
      </w:r>
      <w:r w:rsidR="00A85F82">
        <w:rPr>
          <w:rFonts w:ascii="Times New Roman" w:hAnsi="Times New Roman" w:cs="Times New Roman"/>
          <w:b/>
          <w:sz w:val="24"/>
          <w:szCs w:val="24"/>
        </w:rPr>
        <w:t>lood m</w:t>
      </w:r>
      <w:r>
        <w:rPr>
          <w:rFonts w:ascii="Times New Roman" w:hAnsi="Times New Roman" w:cs="Times New Roman"/>
          <w:b/>
          <w:sz w:val="24"/>
          <w:szCs w:val="24"/>
        </w:rPr>
        <w:t>ay p</w:t>
      </w:r>
      <w:r w:rsidR="00A85F82" w:rsidRPr="007720AE">
        <w:rPr>
          <w:rFonts w:ascii="Times New Roman" w:hAnsi="Times New Roman" w:cs="Times New Roman"/>
          <w:b/>
          <w:sz w:val="24"/>
          <w:szCs w:val="24"/>
        </w:rPr>
        <w:t xml:space="preserve">redict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A85F82" w:rsidRPr="007720AE">
        <w:rPr>
          <w:rFonts w:ascii="Times New Roman" w:hAnsi="Times New Roman" w:cs="Times New Roman"/>
          <w:b/>
          <w:sz w:val="24"/>
          <w:szCs w:val="24"/>
        </w:rPr>
        <w:t xml:space="preserve">olorectal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A85F82" w:rsidRPr="007720AE">
        <w:rPr>
          <w:rFonts w:ascii="Times New Roman" w:hAnsi="Times New Roman" w:cs="Times New Roman"/>
          <w:b/>
          <w:sz w:val="24"/>
          <w:szCs w:val="24"/>
        </w:rPr>
        <w:t>ancer Susceptibility</w:t>
      </w:r>
    </w:p>
    <w:p w:rsidR="00DF0697" w:rsidRP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697">
        <w:rPr>
          <w:rFonts w:ascii="Times New Roman" w:hAnsi="Times New Roman" w:cs="Times New Roman"/>
          <w:b/>
          <w:sz w:val="24"/>
          <w:szCs w:val="24"/>
        </w:rPr>
        <w:t>Supplementary Tables and Figures</w:t>
      </w: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697">
        <w:rPr>
          <w:rFonts w:ascii="Times New Roman" w:hAnsi="Times New Roman" w:cs="Times New Roman"/>
          <w:b/>
          <w:sz w:val="24"/>
          <w:szCs w:val="24"/>
        </w:rPr>
        <w:t> </w:t>
      </w: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0697" w:rsidRPr="00DF0697" w:rsidRDefault="00DF0697" w:rsidP="00DF069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16FB" w:rsidRPr="007C30F2" w:rsidRDefault="00EC16FB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 xml:space="preserve">Table S1 Top Gene Ontology Enrichment Analysis of Differentially Methylated Genes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"/>
        <w:tblW w:w="0" w:type="auto"/>
        <w:tblInd w:w="-2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3960"/>
        <w:gridCol w:w="1253"/>
        <w:gridCol w:w="1496"/>
        <w:gridCol w:w="1121"/>
      </w:tblGrid>
      <w:tr w:rsidR="00EC16FB" w:rsidRPr="00243362" w:rsidTr="00FB6E5C">
        <w:trPr>
          <w:trHeight w:val="300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Term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Ontology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Gene counts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FDR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GO:0005515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protein binding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11397</w:t>
            </w:r>
          </w:p>
        </w:tc>
        <w:tc>
          <w:tcPr>
            <w:tcW w:w="1121" w:type="dxa"/>
            <w:tcBorders>
              <w:top w:val="single" w:sz="4" w:space="0" w:color="auto"/>
            </w:tcBorders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7.76E-57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GO:0005737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cytoplasm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11184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2.11E-45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GO:0031234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cytoplasmic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9394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3.59E-42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GO:0005488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binding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14573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6.93E-42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GO:0005622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intracellular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14620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6.96E-41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GO:0044424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intracellular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14311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3.78E-40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GO:0071841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6285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1.40E-34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GO:0043226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13429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2.38E-34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GO:0043229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intracellular 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12623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3.89E-32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GO:0016043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cellular component organization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6114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3362">
              <w:rPr>
                <w:rFonts w:ascii="Times New Roman" w:hAnsi="Times New Roman" w:cs="Times New Roman"/>
                <w:sz w:val="20"/>
                <w:szCs w:val="20"/>
              </w:rPr>
              <w:t>7.02E-32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GO:0098772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molecular function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16827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4.92E-31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GO:0044446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9351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16486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6.08E-30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GO:0044422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part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9640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8.06E-30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GO:0005623 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16518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8.87E-30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GO:0005829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4991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4.99E-29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GO:0043227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membrane-bounded 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12390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3.34E-28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GO:0043231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membrane-bounded organelle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10904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1.88E-25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GO:0051641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localization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2798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7.77E-25</w:t>
            </w:r>
          </w:p>
        </w:tc>
      </w:tr>
      <w:tr w:rsidR="00EC16FB" w:rsidRPr="00243362" w:rsidTr="00FB6E5C">
        <w:trPr>
          <w:trHeight w:val="300"/>
        </w:trPr>
        <w:tc>
          <w:tcPr>
            <w:tcW w:w="180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GO:0005654</w:t>
            </w:r>
          </w:p>
        </w:tc>
        <w:tc>
          <w:tcPr>
            <w:tcW w:w="3960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1253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496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3454</w:t>
            </w:r>
          </w:p>
        </w:tc>
        <w:tc>
          <w:tcPr>
            <w:tcW w:w="1121" w:type="dxa"/>
            <w:noWrap/>
            <w:hideMark/>
          </w:tcPr>
          <w:p w:rsidR="00EC16FB" w:rsidRPr="00243362" w:rsidRDefault="00EC16FB" w:rsidP="00FB6E5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3.43E-24</w:t>
            </w:r>
          </w:p>
        </w:tc>
      </w:tr>
    </w:tbl>
    <w:p w:rsidR="00EC16FB" w:rsidRPr="00243362" w:rsidRDefault="00EC16FB" w:rsidP="00EC16F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43362">
        <w:rPr>
          <w:rFonts w:ascii="Times New Roman" w:hAnsi="Times New Roman" w:cs="Times New Roman"/>
          <w:sz w:val="20"/>
          <w:szCs w:val="20"/>
        </w:rPr>
        <w:t xml:space="preserve">Abbreviations: BP, Biological Process; CC, Cellular components; </w:t>
      </w:r>
      <w:r>
        <w:rPr>
          <w:rFonts w:ascii="Times New Roman" w:hAnsi="Times New Roman" w:cs="Times New Roman"/>
          <w:sz w:val="20"/>
          <w:szCs w:val="20"/>
        </w:rPr>
        <w:t xml:space="preserve">MF, Membrane </w:t>
      </w:r>
      <w:r w:rsidRPr="00243362">
        <w:rPr>
          <w:rFonts w:ascii="Times New Roman" w:hAnsi="Times New Roman" w:cs="Times New Roman"/>
          <w:sz w:val="20"/>
          <w:szCs w:val="20"/>
        </w:rPr>
        <w:t>function</w:t>
      </w:r>
      <w:r w:rsidR="0098129D">
        <w:rPr>
          <w:rFonts w:ascii="Times New Roman" w:hAnsi="Times New Roman" w:cs="Times New Roman"/>
          <w:sz w:val="20"/>
          <w:szCs w:val="20"/>
        </w:rPr>
        <w:t>;</w:t>
      </w:r>
      <w:r w:rsidR="0098129D" w:rsidRPr="0098129D">
        <w:rPr>
          <w:rFonts w:ascii="Times New Roman" w:hAnsi="Times New Roman" w:cs="Times New Roman"/>
          <w:sz w:val="20"/>
          <w:szCs w:val="20"/>
        </w:rPr>
        <w:t xml:space="preserve"> </w:t>
      </w:r>
      <w:r w:rsidR="0098129D" w:rsidRPr="00243362">
        <w:rPr>
          <w:rFonts w:ascii="Times New Roman" w:hAnsi="Times New Roman" w:cs="Times New Roman"/>
          <w:sz w:val="20"/>
          <w:szCs w:val="20"/>
        </w:rPr>
        <w:t>FDR: false discovery rate</w:t>
      </w:r>
    </w:p>
    <w:p w:rsidR="00FB6E5C" w:rsidRDefault="00FB6E5C"/>
    <w:p w:rsidR="00EC16FB" w:rsidRDefault="00EC16FB"/>
    <w:p w:rsidR="00EC16FB" w:rsidRDefault="00EC16FB"/>
    <w:p w:rsidR="00EC16FB" w:rsidRPr="005573A4" w:rsidRDefault="00EC16FB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24559B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7C30F2">
        <w:rPr>
          <w:rFonts w:ascii="Times New Roman" w:hAnsi="Times New Roman" w:cs="Times New Roman"/>
          <w:sz w:val="20"/>
          <w:szCs w:val="20"/>
        </w:rPr>
        <w:t>2</w:t>
      </w:r>
      <w:r w:rsidRPr="0024559B">
        <w:rPr>
          <w:rFonts w:ascii="Times New Roman" w:hAnsi="Times New Roman" w:cs="Times New Roman"/>
          <w:sz w:val="20"/>
          <w:szCs w:val="20"/>
        </w:rPr>
        <w:t xml:space="preserve"> KEGG Pathway Enrichment Analysis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637FE">
        <w:rPr>
          <w:rFonts w:ascii="Times New Roman" w:hAnsi="Times New Roman" w:cs="Times New Roman"/>
          <w:sz w:val="20"/>
          <w:szCs w:val="20"/>
        </w:rPr>
        <w:t xml:space="preserve">of Nested Case Control Study Based on </w:t>
      </w:r>
      <w:r w:rsidRPr="00C637FE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4340"/>
        <w:gridCol w:w="1444"/>
        <w:gridCol w:w="1679"/>
      </w:tblGrid>
      <w:tr w:rsidR="00EC16FB" w:rsidRPr="0024559B" w:rsidTr="00FB6E5C">
        <w:trPr>
          <w:trHeight w:val="259"/>
        </w:trPr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43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Pathway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Gene counts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FDR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hsa04015</w:t>
            </w:r>
          </w:p>
        </w:tc>
        <w:tc>
          <w:tcPr>
            <w:tcW w:w="4340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Rap1 signaling pathway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hsa04218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Cellular senescence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hsa01100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1231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hsa04360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Axon guidance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0.0021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hsa00970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Aminoacyl-</w:t>
            </w:r>
            <w:proofErr w:type="spellStart"/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tRNA</w:t>
            </w:r>
            <w:proofErr w:type="spellEnd"/>
            <w:r w:rsidRPr="0024559B">
              <w:rPr>
                <w:rFonts w:ascii="Times New Roman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hsa04152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AMPK signaling pathway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0.0048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hsa05200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Pathways in cancer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0.0066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hsa04110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Cell cycle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0.0078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hsa04115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p53 signaling pathway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0.0149</w:t>
            </w:r>
          </w:p>
        </w:tc>
      </w:tr>
      <w:tr w:rsidR="00EC16FB" w:rsidRPr="0024559B" w:rsidTr="00FB6E5C">
        <w:trPr>
          <w:trHeight w:val="259"/>
        </w:trPr>
        <w:tc>
          <w:tcPr>
            <w:tcW w:w="170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hsa05203</w:t>
            </w:r>
          </w:p>
        </w:tc>
        <w:tc>
          <w:tcPr>
            <w:tcW w:w="4340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Human papillomavirus infection</w:t>
            </w:r>
          </w:p>
        </w:tc>
        <w:tc>
          <w:tcPr>
            <w:tcW w:w="1444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679" w:type="dxa"/>
            <w:noWrap/>
            <w:hideMark/>
          </w:tcPr>
          <w:p w:rsidR="00EC16FB" w:rsidRPr="0024559B" w:rsidRDefault="00EC16FB" w:rsidP="00FB6E5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4559B">
              <w:rPr>
                <w:rFonts w:ascii="Times New Roman" w:hAnsi="Times New Roman" w:cs="Times New Roman"/>
                <w:sz w:val="20"/>
                <w:szCs w:val="20"/>
              </w:rPr>
              <w:t>0.0161</w:t>
            </w:r>
          </w:p>
        </w:tc>
      </w:tr>
    </w:tbl>
    <w:p w:rsidR="00EC16FB" w:rsidRPr="0024559B" w:rsidRDefault="00EC16FB" w:rsidP="00EC16F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4559B">
        <w:rPr>
          <w:rFonts w:ascii="Times New Roman" w:hAnsi="Times New Roman" w:cs="Times New Roman"/>
          <w:sz w:val="20"/>
          <w:szCs w:val="20"/>
        </w:rPr>
        <w:t>Abbreviations: FDR, false discovery rate</w:t>
      </w:r>
    </w:p>
    <w:p w:rsidR="00EC16FB" w:rsidRPr="0024559B" w:rsidRDefault="00EC16FB" w:rsidP="00EC16F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CF40EA" w:rsidRPr="007C30F2" w:rsidRDefault="00CF40EA" w:rsidP="00CF40EA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7C30F2" w:rsidRPr="007C30F2">
        <w:rPr>
          <w:rFonts w:ascii="Times New Roman" w:hAnsi="Times New Roman" w:cs="Times New Roman"/>
          <w:sz w:val="20"/>
          <w:szCs w:val="20"/>
        </w:rPr>
        <w:t>3</w:t>
      </w:r>
      <w:r w:rsidR="007C30F2">
        <w:rPr>
          <w:rFonts w:ascii="Times New Roman" w:hAnsi="Times New Roman" w:cs="Times New Roman"/>
          <w:sz w:val="20"/>
          <w:szCs w:val="20"/>
        </w:rPr>
        <w:t xml:space="preserve"> </w:t>
      </w:r>
      <w:r w:rsidRPr="007C30F2">
        <w:rPr>
          <w:rFonts w:ascii="Times New Roman" w:hAnsi="Times New Roman" w:cs="Times New Roman"/>
          <w:sz w:val="20"/>
          <w:szCs w:val="20"/>
        </w:rPr>
        <w:t xml:space="preserve">Differentially Methylated </w:t>
      </w:r>
      <w:proofErr w:type="spellStart"/>
      <w:r w:rsidRPr="007C30F2">
        <w:rPr>
          <w:rFonts w:ascii="Times New Roman" w:hAnsi="Times New Roman" w:cs="Times New Roman"/>
          <w:sz w:val="20"/>
          <w:szCs w:val="20"/>
        </w:rPr>
        <w:t>CpGs</w:t>
      </w:r>
      <w:proofErr w:type="spellEnd"/>
      <w:r w:rsidRPr="007C30F2">
        <w:rPr>
          <w:rFonts w:ascii="Times New Roman" w:hAnsi="Times New Roman" w:cs="Times New Roman"/>
          <w:sz w:val="20"/>
          <w:szCs w:val="20"/>
        </w:rPr>
        <w:t xml:space="preserve"> </w:t>
      </w:r>
      <w:r w:rsidR="002C65FF" w:rsidRPr="007C30F2">
        <w:rPr>
          <w:rFonts w:ascii="Times New Roman" w:hAnsi="Times New Roman" w:cs="Times New Roman"/>
          <w:sz w:val="20"/>
          <w:szCs w:val="20"/>
        </w:rPr>
        <w:t>between</w:t>
      </w:r>
      <w:r w:rsidRPr="007C30F2">
        <w:rPr>
          <w:rFonts w:ascii="Times New Roman" w:hAnsi="Times New Roman" w:cs="Times New Roman"/>
          <w:sz w:val="20"/>
          <w:szCs w:val="20"/>
        </w:rPr>
        <w:t xml:space="preserve"> Colorectal Cancer and Healthy Normal Subjects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"/>
        <w:tblW w:w="10873" w:type="dxa"/>
        <w:tblInd w:w="-6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5"/>
        <w:gridCol w:w="694"/>
        <w:gridCol w:w="1118"/>
        <w:gridCol w:w="2399"/>
        <w:gridCol w:w="1818"/>
        <w:gridCol w:w="1705"/>
        <w:gridCol w:w="868"/>
        <w:gridCol w:w="976"/>
      </w:tblGrid>
      <w:tr w:rsidR="00CF40EA" w:rsidTr="00CF40EA">
        <w:trPr>
          <w:trHeight w:val="300"/>
        </w:trPr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ID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Group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Relation to Island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Delta β</w:t>
            </w:r>
            <w:r w:rsidR="00947A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 value</w:t>
            </w:r>
            <w:r w:rsidR="00947A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cg00325531</w:t>
            </w:r>
          </w:p>
        </w:tc>
        <w:tc>
          <w:tcPr>
            <w:tcW w:w="694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75591353</w:t>
            </w:r>
          </w:p>
        </w:tc>
        <w:tc>
          <w:tcPr>
            <w:tcW w:w="2399" w:type="dxa"/>
            <w:tcBorders>
              <w:top w:val="single" w:sz="4" w:space="0" w:color="auto"/>
            </w:tcBorders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Island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1.72E-02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cg01066472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75591029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9.78E-03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cg06825163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202172912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LGR6;LGR6;LGR6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1stExon;Body;</w:t>
            </w:r>
          </w:p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1.00E-02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cg12691488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243053673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1.77E-07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cg01620164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164590272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FIGN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N_Shelf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8.59E-04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cg16440561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220312854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SPEG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5.32E-05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cg19015611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71126446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VAX2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8.40E-07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cg20144008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173037423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1.99E-11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cg26309498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109607038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EDAR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6.81E-06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cg11643285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16411667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RFTN1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2.90E-12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cg11885357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138152902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ESYT3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1.53E-02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cg17238319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16428391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RFTN1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2.20E-10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cg20432211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77342104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2.14E-03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cg12578536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43003251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S_Shelf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cg18022036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19288941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8.14E-08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cg05983326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140710688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PCDHGA1;PCDHGA1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1stExon;1stExon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2.00E-03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cg01419670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115696151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9.82E-10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cg00321614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172856932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7.57E-07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cg10563109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5087749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cg15969227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26745279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5.09E-04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cg16500605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31620861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BAT3;BAT3;BAT3;BAT3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TSS1500;TSS1500;</w:t>
            </w:r>
          </w:p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TSS1500;TSS1500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4.08E-12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cg16170495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30042626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RNF39;RNF39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Body;Body</w:t>
            </w:r>
            <w:proofErr w:type="spellEnd"/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cg16101278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4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8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6648823</w:t>
            </w:r>
          </w:p>
        </w:tc>
        <w:tc>
          <w:tcPr>
            <w:tcW w:w="2399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LY86</w:t>
            </w:r>
          </w:p>
        </w:tc>
        <w:tc>
          <w:tcPr>
            <w:tcW w:w="1818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76" w:type="dxa"/>
            <w:tcBorders>
              <w:bottom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1.14E-12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cg06551493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8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77166702</w:t>
            </w:r>
          </w:p>
        </w:tc>
        <w:tc>
          <w:tcPr>
            <w:tcW w:w="2399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PTPN12;PTPN12;PTPN12</w:t>
            </w:r>
          </w:p>
        </w:tc>
        <w:tc>
          <w:tcPr>
            <w:tcW w:w="1818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TSS200;TSS1500;</w:t>
            </w:r>
          </w:p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705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tcBorders>
              <w:top w:val="nil"/>
              <w:bottom w:val="nil"/>
            </w:tcBorders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1.24E-09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cg04205664</w:t>
            </w:r>
          </w:p>
        </w:tc>
        <w:tc>
          <w:tcPr>
            <w:tcW w:w="694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8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139209511</w:t>
            </w:r>
          </w:p>
        </w:tc>
        <w:tc>
          <w:tcPr>
            <w:tcW w:w="2399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CLEC2L</w:t>
            </w:r>
          </w:p>
        </w:tc>
        <w:tc>
          <w:tcPr>
            <w:tcW w:w="1818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868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76" w:type="dxa"/>
            <w:tcBorders>
              <w:top w:val="nil"/>
            </w:tcBorders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3.20E-12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cg03151810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144371745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1.48E-03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cg03894796</w:t>
            </w:r>
            <w:r w:rsidR="00947A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144361315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cg11240062</w:t>
            </w:r>
            <w:r w:rsidR="00947A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144361073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cg11388673</w:t>
            </w:r>
            <w:r w:rsidR="00947A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144371779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8.00E-04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cg07044115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123100181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3.51E-02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cg09656541</w:t>
            </w:r>
            <w:r w:rsidR="00947A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115932823</w:t>
            </w:r>
          </w:p>
        </w:tc>
        <w:tc>
          <w:tcPr>
            <w:tcW w:w="2399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C10orf118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5'UTR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cg08829299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288305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ATHL1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3.10E-02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cg21585512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122030076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LOC399959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cg21565415</w:t>
            </w:r>
            <w:r w:rsidR="00947A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618993</w:t>
            </w:r>
          </w:p>
        </w:tc>
        <w:tc>
          <w:tcPr>
            <w:tcW w:w="2399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MUPCDH;MUPCDH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Body;Body</w:t>
            </w:r>
            <w:proofErr w:type="spellEnd"/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9.91E-10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cg24702253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3240068</w:t>
            </w:r>
          </w:p>
        </w:tc>
        <w:tc>
          <w:tcPr>
            <w:tcW w:w="2399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MRGPRG;C11orf36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TSS200;Body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5.08E-04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cg03691818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53085038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KRT77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2.69E-12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cg23256579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11002403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PRR4;PRR4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TSS1500;Body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OpenSea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1.62E-09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cg16530981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42679156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N_Shore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1.62E-08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cg06710937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23489940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2.61E-09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cg11057824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50471938</w:t>
            </w:r>
          </w:p>
        </w:tc>
        <w:tc>
          <w:tcPr>
            <w:tcW w:w="2399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C14orf182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S_Shore</w:t>
            </w:r>
            <w:proofErr w:type="spellEnd"/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2.65E-06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cg12101586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75019203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CYP1A1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4.05E-05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cg22549041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75019251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CYP1A1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TSS1500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6.73E-04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cg26921482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2570283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AMDHD2;AMDHD2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TSS200;TSS200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5.26E-10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cg04946709</w:t>
            </w:r>
          </w:p>
        </w:tc>
        <w:tc>
          <w:tcPr>
            <w:tcW w:w="694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59789030</w:t>
            </w:r>
          </w:p>
        </w:tc>
        <w:tc>
          <w:tcPr>
            <w:tcW w:w="2399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LOC644649</w:t>
            </w:r>
          </w:p>
        </w:tc>
        <w:tc>
          <w:tcPr>
            <w:tcW w:w="1818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  <w:vAlign w:val="bottom"/>
          </w:tcPr>
          <w:p w:rsidR="00CF40EA" w:rsidRDefault="00CF40EA" w:rsidP="00CF40EA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76" w:type="dxa"/>
            <w:noWrap/>
            <w:vAlign w:val="bottom"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1.99E-11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cg17292758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49636594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PPFIA3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4.88E-06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cg00157199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29551622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3.13E-04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cg14815891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29611903</w:t>
            </w:r>
          </w:p>
        </w:tc>
        <w:tc>
          <w:tcPr>
            <w:tcW w:w="2399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FRG1B</w:t>
            </w:r>
          </w:p>
        </w:tc>
        <w:tc>
          <w:tcPr>
            <w:tcW w:w="18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Island</w:t>
            </w:r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1.67E-02</w:t>
            </w:r>
          </w:p>
        </w:tc>
      </w:tr>
      <w:tr w:rsidR="00CF40EA" w:rsidTr="00CF40EA">
        <w:trPr>
          <w:trHeight w:val="300"/>
        </w:trPr>
        <w:tc>
          <w:tcPr>
            <w:tcW w:w="129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cg17187762</w:t>
            </w:r>
          </w:p>
        </w:tc>
        <w:tc>
          <w:tcPr>
            <w:tcW w:w="694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1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28070120</w:t>
            </w:r>
          </w:p>
        </w:tc>
        <w:tc>
          <w:tcPr>
            <w:tcW w:w="2399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818" w:type="dxa"/>
            <w:noWrap/>
            <w:vAlign w:val="bottom"/>
          </w:tcPr>
          <w:p w:rsidR="00CF40EA" w:rsidRDefault="00947A49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05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N_Shelf</w:t>
            </w:r>
            <w:proofErr w:type="spellEnd"/>
          </w:p>
        </w:tc>
        <w:tc>
          <w:tcPr>
            <w:tcW w:w="868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76" w:type="dxa"/>
            <w:noWrap/>
          </w:tcPr>
          <w:p w:rsidR="00CF40EA" w:rsidRDefault="00CF40EA" w:rsidP="00CF40EA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1.83E-03</w:t>
            </w:r>
          </w:p>
        </w:tc>
      </w:tr>
    </w:tbl>
    <w:p w:rsidR="00947A49" w:rsidRDefault="00CF40EA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B1560C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B1560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31434B">
        <w:rPr>
          <w:rFonts w:ascii="Times New Roman" w:hAnsi="Times New Roman" w:cs="Times New Roman"/>
          <w:sz w:val="20"/>
          <w:szCs w:val="20"/>
        </w:rPr>
        <w:t xml:space="preserve">Chr, Chromosome; </w:t>
      </w:r>
      <w:r w:rsidR="00947A49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B1560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Delta β: </w:t>
      </w:r>
      <w:r w:rsidRPr="00B1560C">
        <w:rPr>
          <w:rFonts w:ascii="Times New Roman" w:hAnsi="Times New Roman" w:cs="Times New Roman"/>
          <w:sz w:val="20"/>
          <w:szCs w:val="20"/>
          <w:lang w:val="en-GB"/>
        </w:rPr>
        <w:t>Absolute mean β-value difference (</w:t>
      </w:r>
      <w:r w:rsidRPr="00B1560C">
        <w:rPr>
          <w:rFonts w:ascii="Times New Roman" w:hAnsi="Times New Roman" w:cs="Times New Roman" w:hint="eastAsia"/>
          <w:sz w:val="20"/>
          <w:szCs w:val="20"/>
        </w:rPr>
        <w:t xml:space="preserve">delta beta </w:t>
      </w:r>
      <w:r w:rsidRPr="00B1560C">
        <w:rPr>
          <w:rFonts w:ascii="Times New Roman" w:hAnsi="Times New Roman" w:cs="Times New Roman"/>
          <w:sz w:val="20"/>
          <w:szCs w:val="20"/>
        </w:rPr>
        <w:t xml:space="preserve">≥ </w:t>
      </w:r>
      <w:r w:rsidRPr="00B1560C">
        <w:rPr>
          <w:rFonts w:ascii="Times New Roman" w:hAnsi="Times New Roman" w:cs="Times New Roman" w:hint="eastAsia"/>
          <w:sz w:val="20"/>
          <w:szCs w:val="20"/>
        </w:rPr>
        <w:t>0.</w:t>
      </w:r>
      <w:r w:rsidRPr="00B1560C">
        <w:rPr>
          <w:rFonts w:ascii="Times New Roman" w:hAnsi="Times New Roman" w:cs="Times New Roman"/>
          <w:sz w:val="20"/>
          <w:szCs w:val="20"/>
        </w:rPr>
        <w:t>05)</w:t>
      </w:r>
      <w:r w:rsidR="00947A49">
        <w:rPr>
          <w:rFonts w:ascii="Times New Roman" w:hAnsi="Times New Roman" w:cs="Times New Roman"/>
          <w:sz w:val="20"/>
          <w:szCs w:val="20"/>
        </w:rPr>
        <w:t xml:space="preserve">; </w:t>
      </w:r>
      <w:r w:rsidR="00947A49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B1560C">
        <w:rPr>
          <w:rFonts w:ascii="Times New Roman" w:hAnsi="Times New Roman" w:cs="Times New Roman"/>
          <w:sz w:val="20"/>
          <w:szCs w:val="20"/>
        </w:rPr>
        <w:t>Q- value: False discovery rate, (FDR &lt; 0.05</w:t>
      </w:r>
    </w:p>
    <w:p w:rsidR="00EC16FB" w:rsidRPr="007C30F2" w:rsidRDefault="00EC16FB" w:rsidP="00EC16F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CF40EA" w:rsidRPr="007C30F2">
        <w:rPr>
          <w:rFonts w:ascii="Times New Roman" w:hAnsi="Times New Roman" w:cs="Times New Roman"/>
          <w:sz w:val="20"/>
          <w:szCs w:val="20"/>
        </w:rPr>
        <w:t>4</w:t>
      </w:r>
      <w:r w:rsidRPr="007C30F2">
        <w:rPr>
          <w:rFonts w:ascii="Times New Roman" w:hAnsi="Times New Roman" w:cs="Times New Roman"/>
          <w:sz w:val="20"/>
          <w:szCs w:val="20"/>
        </w:rPr>
        <w:t xml:space="preserve"> Univariate Analysis on the Associations of DNA</w:t>
      </w:r>
      <w:r w:rsidRPr="0077335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C4B8B">
        <w:rPr>
          <w:rFonts w:ascii="Times New Roman" w:hAnsi="Times New Roman" w:cs="Times New Roman"/>
          <w:sz w:val="20"/>
          <w:szCs w:val="20"/>
        </w:rPr>
        <w:t>Methylation Marker, MRS and Risk of CRC of</w:t>
      </w:r>
      <w:r w:rsidRPr="0077335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C30F2">
        <w:rPr>
          <w:rFonts w:ascii="Times New Roman" w:hAnsi="Times New Roman" w:cs="Times New Roman"/>
          <w:sz w:val="20"/>
          <w:szCs w:val="20"/>
        </w:rPr>
        <w:t xml:space="preserve">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Cohort</w:t>
      </w:r>
    </w:p>
    <w:tbl>
      <w:tblPr>
        <w:tblStyle w:val="TableGrid"/>
        <w:tblW w:w="122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440"/>
        <w:gridCol w:w="270"/>
        <w:gridCol w:w="540"/>
        <w:gridCol w:w="990"/>
        <w:gridCol w:w="1265"/>
        <w:gridCol w:w="265"/>
        <w:gridCol w:w="270"/>
        <w:gridCol w:w="720"/>
        <w:gridCol w:w="1355"/>
        <w:gridCol w:w="810"/>
        <w:gridCol w:w="270"/>
        <w:gridCol w:w="720"/>
        <w:gridCol w:w="1345"/>
        <w:gridCol w:w="900"/>
      </w:tblGrid>
      <w:tr w:rsidR="0098129D" w:rsidTr="00A85F82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center"/>
          </w:tcPr>
          <w:p w:rsidR="0098129D" w:rsidRDefault="0098129D" w:rsidP="00FB6E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Entire Dataset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Training Dataset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Testing Dataset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129D" w:rsidRDefault="0098129D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CpG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ID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Gene Name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</w:tr>
      <w:tr w:rsidR="00EC16FB" w:rsidTr="0098129D">
        <w:trPr>
          <w:trHeight w:val="260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cg06551493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PTPN12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2.78e-11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0.45, 0.74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1.07e-05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0.19, 0.46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1.73e-07</w:t>
            </w:r>
          </w:p>
        </w:tc>
      </w:tr>
      <w:tr w:rsidR="00EC16FB" w:rsidTr="0098129D">
        <w:trPr>
          <w:trHeight w:val="251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cg01419670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947A4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1.94, 3.33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2.02e-11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1.94, 3.73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4.95e-09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1.43, 3.72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9.72e-04</w:t>
            </w:r>
          </w:p>
        </w:tc>
      </w:tr>
      <w:tr w:rsidR="00EC16FB" w:rsidTr="0098129D">
        <w:trPr>
          <w:trHeight w:val="269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cg16530981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947A4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  <w:r w:rsidR="00EC16F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1.76, 2.89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2.53e-10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1.77, 3.22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1.62e-08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1.28, 3.19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3.74e-03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cg18022036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0.42, 0.64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1.07e-09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0.40, 0.66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2.58e-07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0.36, 0.77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1.10e-03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cg12691488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947A4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1.46, 2.08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8.11e-10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1.23, 1.87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8.09e-05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1.73, 3.48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6.10e-07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cg17292758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PPFIA3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0.49, 0.72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6.68e-08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0.50, 0.79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4.82e-05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0.34, 0.72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2.94e-04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cg16170495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RNF39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0.51, 0.74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2.92e-07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0.52, 0.80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1.05e-04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0.38, 0.77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6.31e-04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cg11240062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1.41, 2.10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1.43e-07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1.30, 2.086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3.76e-05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1.34 2.92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8.48e-04</w:t>
            </w:r>
          </w:p>
        </w:tc>
      </w:tr>
      <w:tr w:rsidR="00EC16FB" w:rsidTr="0098129D">
        <w:trPr>
          <w:trHeight w:val="26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cg21585512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LOC399959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0.52, 0.77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4.44e-06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0.42, 0.69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6.60e-07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0.66, 1.28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</w:t>
            </w:r>
          </w:p>
        </w:tc>
      </w:tr>
      <w:tr w:rsidR="00EC16FB" w:rsidTr="0098129D">
        <w:trPr>
          <w:trHeight w:val="269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cg24702253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MRGPRG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1.49, 3.02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6.94e-05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1.42, 3.26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6.77e-04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1.19, 4.79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3.82e-02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cg17187762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0.57, 0.83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7.23e-05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0.56, 0.87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1.46e-03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0.47, 0.92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1.67e-02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cg05983326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PCDHGA1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0.56, 0.82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8.39e-05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0.55, 0.87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0.45, 0.92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1.75e-02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cg06825163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LGR6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0.59, 0.87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5.82e-04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0.56, 0.88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2.33e-03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0.53, 1.05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cg11885357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ESYT3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0.61, 0.88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9.91e-04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0.57, 0.88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0.57, 1.12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cg08829299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ATHL1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0.62, 0.90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2.36e-03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0.61, 0.95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1.62e-02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0.50, 1.01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EC16FB" w:rsidTr="0098129D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cg07044115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947A49" w:rsidP="00FB6E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0.62, 0.90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1.86e-03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0.63, 0.97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2.61e-02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0.47, 0.93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0.02</w:t>
            </w:r>
          </w:p>
        </w:tc>
      </w:tr>
      <w:tr w:rsidR="00EC16FB" w:rsidTr="00F20DF3">
        <w:trPr>
          <w:trHeight w:val="153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2.15, 3.06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Pr="00074A9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74A9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&lt;0.000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2.72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2.21, 3.44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6FB" w:rsidRPr="00074A9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74A9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&lt;0.000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1.73, 3.07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6FB" w:rsidRPr="00074A9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74A9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&lt; 0.000</w:t>
            </w:r>
          </w:p>
        </w:tc>
      </w:tr>
    </w:tbl>
    <w:p w:rsidR="00EC16FB" w:rsidRDefault="00EC16FB" w:rsidP="00EC16F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Abbreviations: CI, confidence interval; CRC: colorectal cancer; MRS, methylation risk score</w:t>
      </w:r>
    </w:p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Default="00EC16FB"/>
    <w:p w:rsidR="00EC16FB" w:rsidRPr="00773356" w:rsidRDefault="00EC16FB" w:rsidP="00EC16FB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7C30F2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CF40EA" w:rsidRPr="007C30F2">
        <w:rPr>
          <w:rFonts w:ascii="Times New Roman" w:hAnsi="Times New Roman" w:cs="Times New Roman"/>
          <w:sz w:val="20"/>
          <w:szCs w:val="20"/>
        </w:rPr>
        <w:t>5</w:t>
      </w:r>
      <w:r w:rsidRPr="007C30F2">
        <w:rPr>
          <w:rFonts w:ascii="Times New Roman" w:hAnsi="Times New Roman" w:cs="Times New Roman"/>
          <w:sz w:val="20"/>
          <w:szCs w:val="20"/>
        </w:rPr>
        <w:t xml:space="preserve"> Correlation between DNA Methylation Marker and Time-To-Diagnosis of Nested Case Control Study Based on </w:t>
      </w:r>
      <w:r w:rsidRPr="007C30F2">
        <w:rPr>
          <w:rFonts w:ascii="Times New Roman" w:hAnsi="Times New Roman" w:cs="Times New Roman"/>
          <w:sz w:val="20"/>
          <w:szCs w:val="20"/>
          <w:lang w:val="en-GB"/>
        </w:rPr>
        <w:t>EPIC-Italy Cohor</w:t>
      </w:r>
      <w:r w:rsidRPr="00773356">
        <w:rPr>
          <w:rFonts w:ascii="Times New Roman" w:hAnsi="Times New Roman" w:cs="Times New Roman"/>
          <w:b/>
          <w:sz w:val="20"/>
          <w:szCs w:val="20"/>
          <w:lang w:val="en-GB"/>
        </w:rPr>
        <w:t>t</w:t>
      </w:r>
    </w:p>
    <w:tbl>
      <w:tblPr>
        <w:tblStyle w:val="TableGrid"/>
        <w:tblW w:w="9090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3510"/>
        <w:gridCol w:w="1350"/>
        <w:gridCol w:w="900"/>
      </w:tblGrid>
      <w:tr w:rsidR="00EC16FB" w:rsidTr="00FB6E5C">
        <w:trPr>
          <w:trHeight w:val="300"/>
          <w:jc w:val="center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ID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D173C">
              <w:rPr>
                <w:rFonts w:ascii="Times New Roman" w:hAnsi="Times New Roman" w:cs="Times New Roman"/>
                <w:sz w:val="20"/>
                <w:szCs w:val="20"/>
              </w:rPr>
              <w:t xml:space="preserve">Estimate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D173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tcBorders>
              <w:top w:val="single" w:sz="4" w:space="0" w:color="auto"/>
            </w:tcBorders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cg06551493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PTPN12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cg01419670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0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cg16530981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cg18022036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0.03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cg12691488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cg17292758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PPFIA3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cg16170495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RNF39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cg11240062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cg21585512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LOC399959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cg24702253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MRGPRG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cg17187762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cg05983326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PCDHGA1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cg06825163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LGR6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cg11885357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ESYT3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cg08829299</w:t>
            </w:r>
          </w:p>
        </w:tc>
        <w:tc>
          <w:tcPr>
            <w:tcW w:w="3510" w:type="dxa"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ATHL1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EC16FB" w:rsidTr="00FB6E5C">
        <w:trPr>
          <w:trHeight w:val="300"/>
          <w:jc w:val="center"/>
        </w:trPr>
        <w:tc>
          <w:tcPr>
            <w:tcW w:w="3330" w:type="dxa"/>
            <w:noWrap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cg07044115</w:t>
            </w:r>
          </w:p>
        </w:tc>
        <w:tc>
          <w:tcPr>
            <w:tcW w:w="3510" w:type="dxa"/>
          </w:tcPr>
          <w:p w:rsidR="00EC16FB" w:rsidRDefault="00947A49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350" w:type="dxa"/>
            <w:noWrap/>
          </w:tcPr>
          <w:p w:rsidR="00EC16FB" w:rsidRDefault="00EC16FB" w:rsidP="00FB6E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00" w:type="dxa"/>
          </w:tcPr>
          <w:p w:rsidR="00EC16FB" w:rsidRDefault="00EC16FB" w:rsidP="00FB6E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</w:tr>
    </w:tbl>
    <w:p w:rsidR="00EC16FB" w:rsidRDefault="00EC16FB" w:rsidP="00947A4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EC16FB" w:rsidRDefault="00EC16FB"/>
    <w:p w:rsidR="00EC16FB" w:rsidRDefault="00EC16FB"/>
    <w:p w:rsidR="00EC16FB" w:rsidRDefault="00EC16FB"/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809F9" w:rsidRDefault="005809F9" w:rsidP="005809F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C16FB" w:rsidRDefault="00EC16FB"/>
    <w:p w:rsidR="00281DBF" w:rsidRDefault="00281DBF" w:rsidP="00281DB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81DB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66DC30" wp14:editId="7E7072AD">
            <wp:extent cx="5153025" cy="4552950"/>
            <wp:effectExtent l="0" t="0" r="9525" b="0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DBF" w:rsidRDefault="001F0EE6" w:rsidP="00281DB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F0EE6">
        <w:rPr>
          <w:rFonts w:ascii="Times New Roman" w:hAnsi="Times New Roman" w:cs="Times New Roman"/>
          <w:b/>
          <w:sz w:val="24"/>
          <w:szCs w:val="24"/>
          <w:lang w:val="en-GB"/>
        </w:rPr>
        <w:t>Additional file 1</w:t>
      </w:r>
      <w:r w:rsidR="00161DFA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 w:rsidR="006F0B92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281DBF" w:rsidRPr="00905D7E">
        <w:rPr>
          <w:rFonts w:ascii="Times New Roman" w:hAnsi="Times New Roman" w:cs="Times New Roman"/>
          <w:b/>
          <w:sz w:val="24"/>
          <w:szCs w:val="24"/>
          <w:lang w:val="en-GB"/>
        </w:rPr>
        <w:t>S1.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 Volcano plot for differential DNA methylation analysis of all 399,934 </w:t>
      </w:r>
      <w:proofErr w:type="spellStart"/>
      <w:r w:rsidR="00281DBF">
        <w:rPr>
          <w:rFonts w:ascii="Times New Roman" w:hAnsi="Times New Roman" w:cs="Times New Roman"/>
          <w:sz w:val="24"/>
          <w:szCs w:val="24"/>
          <w:lang w:val="en-GB"/>
        </w:rPr>
        <w:t>CpG</w:t>
      </w:r>
      <w:proofErr w:type="spellEnd"/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 sites among 166 CRC and healthy normal subjects. The x-axis shows the mean DNA methylation difference (delta beta), while the y-axis shows the –log10 of the p value for each </w:t>
      </w:r>
      <w:proofErr w:type="spellStart"/>
      <w:r w:rsidR="00281DBF">
        <w:rPr>
          <w:rFonts w:ascii="Times New Roman" w:hAnsi="Times New Roman" w:cs="Times New Roman"/>
          <w:sz w:val="24"/>
          <w:szCs w:val="24"/>
          <w:lang w:val="en-GB"/>
        </w:rPr>
        <w:t>CpG</w:t>
      </w:r>
      <w:proofErr w:type="spellEnd"/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Default="003D426A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281DBF" w:rsidRDefault="005A767A" w:rsidP="00281DB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A767A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C409C17" wp14:editId="6327C24F">
            <wp:extent cx="6534150" cy="26746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0DF3" w:rsidRPr="00F20DF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5754B4" w:rsidRPr="005754B4">
        <w:rPr>
          <w:rFonts w:ascii="Times New Roman" w:hAnsi="Times New Roman" w:cs="Times New Roman"/>
          <w:b/>
          <w:sz w:val="24"/>
          <w:szCs w:val="24"/>
          <w:lang w:val="en-GB"/>
        </w:rPr>
        <w:t>Additional file 5:</w:t>
      </w:r>
      <w:r w:rsidR="005754B4">
        <w:rPr>
          <w:rFonts w:ascii="Times New Roman" w:hAnsi="Times New Roman"/>
          <w:sz w:val="24"/>
          <w:szCs w:val="24"/>
        </w:rPr>
        <w:t xml:space="preserve"> </w:t>
      </w:r>
      <w:r w:rsidR="00F610DC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6F0B92"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="00281DBF" w:rsidRPr="00905D7E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S2.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 The distribution of the methylation values of the sixteen risk markers in C</w:t>
      </w:r>
      <w:r w:rsidR="00A816A2">
        <w:rPr>
          <w:rFonts w:ascii="Times New Roman" w:hAnsi="Times New Roman" w:cs="Times New Roman"/>
          <w:sz w:val="24"/>
          <w:szCs w:val="24"/>
          <w:lang w:val="en-GB"/>
        </w:rPr>
        <w:t>RC and healthy normal subjects i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 xml:space="preserve">n the training </w:t>
      </w:r>
      <w:r w:rsidR="00A816A2">
        <w:rPr>
          <w:rFonts w:ascii="Times New Roman" w:hAnsi="Times New Roman" w:cs="Times New Roman"/>
          <w:sz w:val="24"/>
          <w:szCs w:val="24"/>
          <w:lang w:val="en-GB"/>
        </w:rPr>
        <w:t xml:space="preserve">(a) and testing (b) </w:t>
      </w:r>
      <w:r w:rsidR="00281DBF">
        <w:rPr>
          <w:rFonts w:ascii="Times New Roman" w:hAnsi="Times New Roman" w:cs="Times New Roman"/>
          <w:sz w:val="24"/>
          <w:szCs w:val="24"/>
          <w:lang w:val="en-GB"/>
        </w:rPr>
        <w:t>dataset.</w:t>
      </w: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D426A" w:rsidRPr="003D426A" w:rsidRDefault="003D426A" w:rsidP="003D426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81DBF" w:rsidRDefault="00281DBF" w:rsidP="003D426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281DBF" w:rsidRPr="0031434B" w:rsidRDefault="005A767A" w:rsidP="00281DBF">
      <w:pPr>
        <w:tabs>
          <w:tab w:val="left" w:pos="1029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5A767A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1D24CF8" wp14:editId="6793B553">
            <wp:extent cx="5943600" cy="26746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76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807EE2" w:rsidRPr="00807EE2">
        <w:rPr>
          <w:rFonts w:ascii="Times New Roman" w:hAnsi="Times New Roman" w:cs="Times New Roman"/>
          <w:b/>
          <w:sz w:val="24"/>
          <w:szCs w:val="24"/>
        </w:rPr>
        <w:t>Additional file 7</w:t>
      </w:r>
      <w:r w:rsidR="00807EE2" w:rsidRPr="00807EE2">
        <w:rPr>
          <w:rFonts w:ascii="Times New Roman" w:hAnsi="Times New Roman" w:cs="Times New Roman"/>
          <w:b/>
          <w:sz w:val="24"/>
          <w:szCs w:val="24"/>
        </w:rPr>
        <w:t>:</w:t>
      </w:r>
      <w:r w:rsidR="00807EE2">
        <w:rPr>
          <w:rFonts w:ascii="Times New Roman" w:hAnsi="Times New Roman" w:cs="Times New Roman"/>
          <w:sz w:val="24"/>
          <w:szCs w:val="24"/>
        </w:rPr>
        <w:t xml:space="preserve"> </w:t>
      </w:r>
      <w:r w:rsidR="00F610DC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0926B5">
        <w:rPr>
          <w:rFonts w:ascii="Times New Roman" w:hAnsi="Times New Roman" w:cs="Times New Roman"/>
          <w:b/>
          <w:sz w:val="24"/>
          <w:szCs w:val="24"/>
          <w:lang w:val="en-GB"/>
        </w:rPr>
        <w:t xml:space="preserve">ure </w:t>
      </w:r>
      <w:r w:rsidR="00281DBF" w:rsidRPr="0031434B">
        <w:rPr>
          <w:rFonts w:ascii="Times New Roman" w:hAnsi="Times New Roman" w:cs="Times New Roman"/>
          <w:b/>
          <w:sz w:val="24"/>
          <w:szCs w:val="24"/>
          <w:lang w:val="en-GB"/>
        </w:rPr>
        <w:t>S3</w:t>
      </w:r>
      <w:r w:rsidR="00281DBF" w:rsidRPr="0031434B">
        <w:rPr>
          <w:rFonts w:ascii="Times New Roman" w:hAnsi="Times New Roman" w:cs="Times New Roman"/>
          <w:sz w:val="24"/>
          <w:szCs w:val="24"/>
          <w:lang w:val="en-GB"/>
        </w:rPr>
        <w:t>. Box-plots of the MRS separately in CRC and healthy normal subjects for training dataset (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Supplementary Fig</w:t>
      </w:r>
      <w:r w:rsidR="007C4B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ure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</w:t>
      </w:r>
      <w:r w:rsidR="007C4B8B">
        <w:rPr>
          <w:rFonts w:ascii="Times New Roman" w:hAnsi="Times New Roman" w:cs="Times New Roman"/>
          <w:sz w:val="24"/>
          <w:szCs w:val="24"/>
        </w:rPr>
        <w:t>S3a</w:t>
      </w:r>
      <w:r w:rsidR="00281DBF" w:rsidRPr="0031434B">
        <w:rPr>
          <w:rFonts w:ascii="Times New Roman" w:hAnsi="Times New Roman" w:cs="Times New Roman"/>
          <w:sz w:val="24"/>
          <w:szCs w:val="24"/>
          <w:lang w:val="en-GB"/>
        </w:rPr>
        <w:t>) and testing dataset (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Supplementary Fig</w:t>
      </w:r>
      <w:r w:rsidR="007C4B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ure</w:t>
      </w:r>
      <w:r w:rsidR="00281DBF" w:rsidRPr="003143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</w:t>
      </w:r>
      <w:r w:rsidR="007C4B8B">
        <w:rPr>
          <w:rFonts w:ascii="Times New Roman" w:hAnsi="Times New Roman" w:cs="Times New Roman"/>
          <w:sz w:val="24"/>
          <w:szCs w:val="24"/>
        </w:rPr>
        <w:t>S3b</w:t>
      </w:r>
      <w:r w:rsidR="00281DBF" w:rsidRPr="0031434B"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</w:p>
    <w:p w:rsidR="00EC16FB" w:rsidRPr="0031434B" w:rsidRDefault="00EC16FB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C16FB" w:rsidRPr="00EC16FB" w:rsidRDefault="00EC16FB" w:rsidP="00EC16F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C16FB" w:rsidRPr="00EC16FB" w:rsidRDefault="00EC16FB">
      <w:pPr>
        <w:rPr>
          <w:lang w:val="en-GB"/>
        </w:rPr>
      </w:pPr>
    </w:p>
    <w:sectPr w:rsidR="00EC16FB" w:rsidRPr="00EC1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M0MzAzNrA0N7QwNDJT0lEKTi0uzszPAymwqAUAscdg1iwAAAA="/>
  </w:docVars>
  <w:rsids>
    <w:rsidRoot w:val="00EC16FB"/>
    <w:rsid w:val="000926B5"/>
    <w:rsid w:val="00161DFA"/>
    <w:rsid w:val="001F0EE6"/>
    <w:rsid w:val="002001A3"/>
    <w:rsid w:val="00281DBF"/>
    <w:rsid w:val="002C65FF"/>
    <w:rsid w:val="0031434B"/>
    <w:rsid w:val="00335C00"/>
    <w:rsid w:val="003835DD"/>
    <w:rsid w:val="003D426A"/>
    <w:rsid w:val="005754B4"/>
    <w:rsid w:val="005809F9"/>
    <w:rsid w:val="005A767A"/>
    <w:rsid w:val="005C20A7"/>
    <w:rsid w:val="006F0B92"/>
    <w:rsid w:val="007069DF"/>
    <w:rsid w:val="00773356"/>
    <w:rsid w:val="007C30F2"/>
    <w:rsid w:val="007C4B8B"/>
    <w:rsid w:val="00807EE2"/>
    <w:rsid w:val="008A3602"/>
    <w:rsid w:val="00905D7E"/>
    <w:rsid w:val="00940245"/>
    <w:rsid w:val="00947A49"/>
    <w:rsid w:val="0098129D"/>
    <w:rsid w:val="00A816A2"/>
    <w:rsid w:val="00A85F82"/>
    <w:rsid w:val="00CF40EA"/>
    <w:rsid w:val="00DF0697"/>
    <w:rsid w:val="00E02187"/>
    <w:rsid w:val="00EC16FB"/>
    <w:rsid w:val="00EF109F"/>
    <w:rsid w:val="00F20DF3"/>
    <w:rsid w:val="00F610DC"/>
    <w:rsid w:val="00F835F0"/>
    <w:rsid w:val="00FB6E5C"/>
    <w:rsid w:val="00FC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1FB916-6F57-41FD-90C9-9CE756420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EC1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10</Pages>
  <Words>1275</Words>
  <Characters>7273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Onwuka Tina</dc:creator>
  <cp:keywords/>
  <dc:description/>
  <cp:lastModifiedBy>Onwuka Tina</cp:lastModifiedBy>
  <cp:revision>16</cp:revision>
  <cp:lastPrinted>2019-10-31T03:22:00Z</cp:lastPrinted>
  <dcterms:created xsi:type="dcterms:W3CDTF">2019-12-19T09:31:00Z</dcterms:created>
  <dcterms:modified xsi:type="dcterms:W3CDTF">2020-02-12T13:43:00Z</dcterms:modified>
</cp:coreProperties>
</file>